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D4123" w:rsidRDefault="00000000">
      <w:pPr>
        <w:pStyle w:val="1"/>
        <w:pBdr>
          <w:bottom w:val="single" w:sz="8" w:space="4" w:color="4F81BD"/>
        </w:pBdr>
        <w:bidi/>
        <w:spacing w:after="300"/>
        <w:rPr>
          <w:rFonts w:ascii="Calibri" w:eastAsia="Calibri" w:hAnsi="Calibri" w:cs="Calibri"/>
          <w:color w:val="285C7E"/>
        </w:rPr>
      </w:pPr>
      <w:bookmarkStart w:id="0" w:name="_heading=h.2apcbya7q3pt" w:colFirst="0" w:colLast="0"/>
      <w:bookmarkEnd w:id="0"/>
      <w:r>
        <w:rPr>
          <w:rFonts w:ascii="Calibri" w:eastAsia="Calibri" w:hAnsi="Calibri" w:cs="Calibri"/>
          <w:color w:val="285C7E"/>
          <w:rtl/>
        </w:rPr>
        <w:t>הצהרת נגישות</w:t>
      </w:r>
    </w:p>
    <w:p w14:paraId="00000002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272727"/>
          <w:sz w:val="24"/>
          <w:szCs w:val="24"/>
          <w:highlight w:val="white"/>
        </w:rPr>
      </w:pP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טי.</w:t>
      </w:r>
      <w:proofErr w:type="gram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אם.אף</w:t>
      </w:r>
      <w:proofErr w:type="spellEnd"/>
      <w:proofErr w:type="gramEnd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מדיה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פורס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ניהול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בע</w:t>
      </w:r>
      <w:proofErr w:type="spellEnd"/>
      <w:r>
        <w:rPr>
          <w:rFonts w:ascii="Calibri" w:eastAsia="Calibri" w:hAnsi="Calibri" w:cs="Calibri"/>
          <w:color w:val="272727"/>
          <w:sz w:val="24"/>
          <w:szCs w:val="24"/>
          <w:highlight w:val="white"/>
          <w:rtl/>
        </w:rPr>
        <w:t xml:space="preserve">, אחראית על הקמת והפעלת אתר </w:t>
      </w:r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https://campaigns.online-offer.co.il</w:t>
      </w:r>
      <w:r>
        <w:rPr>
          <w:rFonts w:ascii="Calibri" w:eastAsia="Calibri" w:hAnsi="Calibri" w:cs="Calibri"/>
          <w:color w:val="272727"/>
          <w:sz w:val="24"/>
          <w:szCs w:val="24"/>
          <w:highlight w:val="white"/>
          <w:rtl/>
        </w:rPr>
        <w:t>. אנו רואים חשיבות רבה במתן שירות שוויוני לכלל האזרחים ובשיפור השירות הניתן לאזרחים עם מוגבלות.</w:t>
      </w:r>
      <w:r>
        <w:rPr>
          <w:rFonts w:ascii="Calibri" w:eastAsia="Calibri" w:hAnsi="Calibri" w:cs="Calibri"/>
          <w:color w:val="272727"/>
          <w:sz w:val="24"/>
          <w:szCs w:val="24"/>
          <w:highlight w:val="white"/>
          <w:rtl/>
        </w:rPr>
        <w:br/>
        <w:t xml:space="preserve"> אנו משקיעים משאבים רבים </w:t>
      </w:r>
      <w:proofErr w:type="spellStart"/>
      <w:r>
        <w:rPr>
          <w:rFonts w:ascii="Calibri" w:eastAsia="Calibri" w:hAnsi="Calibri" w:cs="Calibri"/>
          <w:color w:val="272727"/>
          <w:sz w:val="24"/>
          <w:szCs w:val="24"/>
          <w:highlight w:val="white"/>
          <w:rtl/>
        </w:rPr>
        <w:t>בהנגשת</w:t>
      </w:r>
      <w:proofErr w:type="spellEnd"/>
      <w:r>
        <w:rPr>
          <w:rFonts w:ascii="Calibri" w:eastAsia="Calibri" w:hAnsi="Calibri" w:cs="Calibri"/>
          <w:color w:val="272727"/>
          <w:sz w:val="24"/>
          <w:szCs w:val="24"/>
          <w:highlight w:val="white"/>
          <w:rtl/>
        </w:rPr>
        <w:t xml:space="preserve"> האתר והנכסים הדיגיטליים שלנו על מנת להפוך את שירותי החברה לזמינים יותר עבור אנשים עם מוגבלות.</w:t>
      </w:r>
    </w:p>
    <w:p w14:paraId="00000003" w14:textId="77777777" w:rsidR="00AD4123" w:rsidRDefault="00000000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>במדינת ישראל כ-20 אחוזים מקרב האוכלוסייה הינם אנשים עם מוגבלות הזקוקים לנגישות דיגיטלית, על מנת לצרוך מידע ושירותים כללים.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br/>
        <w:t xml:space="preserve">הנגשת האתר של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טי.אם.אף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מדיה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פורס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ניהול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  <w:highlight w:val="white"/>
        </w:rPr>
        <w:t>בע</w:t>
      </w:r>
      <w:proofErr w:type="spellEnd"/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>, נועדה להפוך אותו לזמין, ידידותי ונוח יותר לשימוש עבור אוכלוסיות עם צרכים מיוחדים, הנובעים בין היתר ממוגבלויות מוטוריות שונות,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br/>
        <w:t>לקויות קוגניטיביות, קוצר רואי, עיוורון או עיוורון צבעים, לקויות שמיעה וכן אוכלוסייה הנמנית על בני הגיל השלישי.</w:t>
      </w:r>
    </w:p>
    <w:p w14:paraId="00000004" w14:textId="77777777" w:rsidR="00AD4123" w:rsidRDefault="00000000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>הנגשת אתר זה בוצעה על ידי חברת הנגשת האתרים "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Vee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 xml:space="preserve"> הנגשת אתרים".</w:t>
      </w:r>
    </w:p>
    <w:p w14:paraId="00000005" w14:textId="77777777" w:rsidR="00AD4123" w:rsidRDefault="00000000">
      <w:pPr>
        <w:pStyle w:val="2"/>
        <w:bidi/>
        <w:spacing w:before="200" w:line="276" w:lineRule="auto"/>
        <w:rPr>
          <w:rFonts w:ascii="Calibri" w:eastAsia="Calibri" w:hAnsi="Calibri" w:cs="Calibri"/>
        </w:rPr>
      </w:pPr>
      <w:bookmarkStart w:id="1" w:name="_heading=h.mn0gmw65t0b1" w:colFirst="0" w:colLast="0"/>
      <w:bookmarkEnd w:id="1"/>
      <w:r>
        <w:rPr>
          <w:rFonts w:ascii="Calibri" w:eastAsia="Calibri" w:hAnsi="Calibri" w:cs="Calibri"/>
          <w:rtl/>
        </w:rPr>
        <w:t xml:space="preserve">רמת הנגישות באתר - </w:t>
      </w:r>
      <w:r>
        <w:rPr>
          <w:rFonts w:ascii="Calibri" w:eastAsia="Calibri" w:hAnsi="Calibri" w:cs="Calibri"/>
        </w:rPr>
        <w:t>AA</w:t>
      </w:r>
    </w:p>
    <w:p w14:paraId="00000006" w14:textId="77777777" w:rsidR="00AD4123" w:rsidRDefault="00000000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>חברת "</w:t>
      </w:r>
      <w:r>
        <w:rPr>
          <w:rFonts w:ascii="Calibri" w:eastAsia="Calibri" w:hAnsi="Calibri" w:cs="Calibri"/>
          <w:color w:val="212529"/>
          <w:sz w:val="22"/>
          <w:szCs w:val="22"/>
          <w:highlight w:val="white"/>
        </w:rPr>
        <w:t>Vee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 xml:space="preserve">", התאימה את נגישות האתר לדפדפנים הנפוצים ולשימוש בטלפון הסלולרי ככל הניתן, והשתמשה בבדיקותיה בקוראי מסך מסוג 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Jaws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 xml:space="preserve"> ו- 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NVDA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>.</w:t>
      </w:r>
    </w:p>
    <w:p w14:paraId="00000007" w14:textId="77777777" w:rsidR="00AD4123" w:rsidRDefault="00000000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 xml:space="preserve">מקפידה על עמידה בדרישות תקנות שוויון זכויות לאנשים עם מוגבלות 5568 </w:t>
      </w:r>
      <w:proofErr w:type="spellStart"/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>התשע"ג</w:t>
      </w:r>
      <w:proofErr w:type="spellEnd"/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 xml:space="preserve"> 2013 ברמת 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AA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 xml:space="preserve">. וכן, מיישמת את המלצות מסמך 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WCAG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 xml:space="preserve">2.2 מאת ארגון 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W3C</w:t>
      </w: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>.</w:t>
      </w:r>
    </w:p>
    <w:p w14:paraId="00000008" w14:textId="77777777" w:rsidR="00AD4123" w:rsidRDefault="00000000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>בעברית: 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  <w:rtl/>
          </w:rPr>
          <w:t>הנחיות</w:t>
        </w:r>
      </w:hyperlink>
      <w:hyperlink r:id="rId7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  <w:rtl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  <w:rtl/>
          </w:rPr>
          <w:t>לנגישות</w:t>
        </w:r>
      </w:hyperlink>
      <w:hyperlink r:id="rId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  <w:rtl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  <w:rtl/>
          </w:rPr>
          <w:t>תכנים</w:t>
        </w:r>
      </w:hyperlink>
      <w:hyperlink r:id="rId11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  <w:rtl/>
          </w:rPr>
          <w:t xml:space="preserve"> </w:t>
        </w:r>
      </w:hyperlink>
      <w:hyperlink r:id="rId12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  <w:rtl/>
          </w:rPr>
          <w:t>באינטרנט</w:t>
        </w:r>
      </w:hyperlink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br/>
        <w:t>באנגלית:  </w:t>
      </w:r>
      <w:hyperlink r:id="rId13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Web Content Accessibility Guidelines (WCAG) 2.0</w:t>
        </w:r>
      </w:hyperlink>
    </w:p>
    <w:p w14:paraId="00000009" w14:textId="77777777" w:rsidR="00AD4123" w:rsidRDefault="00000000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12529"/>
          <w:sz w:val="24"/>
          <w:szCs w:val="24"/>
          <w:highlight w:val="white"/>
          <w:rtl/>
        </w:rPr>
        <w:t>הנגשת האתר בוצעה בהתאם ל</w:t>
      </w:r>
      <w:hyperlink r:id="rId14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>הנחיות</w:t>
        </w:r>
      </w:hyperlink>
      <w:hyperlink r:id="rId15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 xml:space="preserve"> </w:t>
        </w:r>
      </w:hyperlink>
      <w:hyperlink r:id="rId16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>רשות</w:t>
        </w:r>
      </w:hyperlink>
      <w:hyperlink r:id="rId17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 xml:space="preserve"> </w:t>
        </w:r>
      </w:hyperlink>
      <w:hyperlink r:id="rId18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>התקשוב</w:t>
        </w:r>
      </w:hyperlink>
      <w:hyperlink r:id="rId19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 xml:space="preserve"> </w:t>
        </w:r>
      </w:hyperlink>
      <w:hyperlink r:id="rId20">
        <w:proofErr w:type="spellStart"/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>להנגשת</w:t>
        </w:r>
        <w:proofErr w:type="spellEnd"/>
      </w:hyperlink>
      <w:hyperlink r:id="rId21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 xml:space="preserve"> </w:t>
        </w:r>
      </w:hyperlink>
      <w:hyperlink r:id="rId22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>יישומים</w:t>
        </w:r>
      </w:hyperlink>
      <w:hyperlink r:id="rId23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 xml:space="preserve"> </w:t>
        </w:r>
      </w:hyperlink>
      <w:hyperlink r:id="rId24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>בדפדפני</w:t>
        </w:r>
      </w:hyperlink>
      <w:hyperlink r:id="rId25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 xml:space="preserve"> </w:t>
        </w:r>
      </w:hyperlink>
      <w:hyperlink r:id="rId26">
        <w:r>
          <w:rPr>
            <w:rFonts w:ascii="Calibri" w:eastAsia="Calibri" w:hAnsi="Calibri" w:cs="Calibri"/>
            <w:color w:val="285C7E"/>
            <w:sz w:val="24"/>
            <w:szCs w:val="24"/>
            <w:highlight w:val="white"/>
            <w:u w:val="single"/>
            <w:rtl/>
          </w:rPr>
          <w:t>אינטרנט</w:t>
        </w:r>
      </w:hyperlink>
      <w:r>
        <w:rPr>
          <w:rFonts w:ascii="Calibri" w:eastAsia="Calibri" w:hAnsi="Calibri" w:cs="Calibri"/>
          <w:color w:val="212529"/>
          <w:sz w:val="24"/>
          <w:szCs w:val="24"/>
          <w:highlight w:val="white"/>
        </w:rPr>
        <w:t>.</w:t>
      </w:r>
    </w:p>
    <w:p w14:paraId="0000000A" w14:textId="77777777" w:rsidR="00AD4123" w:rsidRDefault="00AD4123">
      <w:pPr>
        <w:bidi/>
        <w:spacing w:after="100"/>
        <w:rPr>
          <w:rFonts w:ascii="Calibri" w:eastAsia="Calibri" w:hAnsi="Calibri" w:cs="Calibri"/>
          <w:b/>
          <w:color w:val="212529"/>
          <w:sz w:val="28"/>
          <w:szCs w:val="28"/>
          <w:highlight w:val="white"/>
        </w:rPr>
      </w:pPr>
    </w:p>
    <w:p w14:paraId="0000000B" w14:textId="77777777" w:rsidR="00AD4123" w:rsidRDefault="00000000">
      <w:pPr>
        <w:pStyle w:val="2"/>
        <w:bidi/>
        <w:spacing w:before="200" w:line="276" w:lineRule="auto"/>
        <w:rPr>
          <w:rFonts w:ascii="Calibri" w:eastAsia="Calibri" w:hAnsi="Calibri" w:cs="Calibri"/>
        </w:rPr>
      </w:pPr>
      <w:bookmarkStart w:id="2" w:name="_heading=h.wa6smhp39mfq" w:colFirst="0" w:colLast="0"/>
      <w:bookmarkEnd w:id="2"/>
      <w:r>
        <w:rPr>
          <w:rFonts w:ascii="Calibri" w:eastAsia="Calibri" w:hAnsi="Calibri" w:cs="Calibri"/>
          <w:rtl/>
        </w:rPr>
        <w:t>כיצד עוברים למצב נגיש?</w:t>
      </w:r>
    </w:p>
    <w:p w14:paraId="0000000C" w14:textId="77777777" w:rsidR="00AD4123" w:rsidRDefault="00000000">
      <w:pPr>
        <w:bidi/>
        <w:spacing w:after="100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  <w:rtl/>
        </w:rPr>
        <w:t>באתר מוצב אייקון נגישות (בד"כ בדפנות האתר). לחיצה על האייקון מאפשרת פתיחת של תפריט הנגישות. לאחר בחירת הפונקציה המתאימה בתפריט יש להמתין לטעינת הדף ולשינוי הרצוי בתצוגה (במידת הצורך).</w:t>
      </w:r>
    </w:p>
    <w:p w14:paraId="0000000D" w14:textId="77777777" w:rsidR="00AD4123" w:rsidRDefault="00000000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  <w:rtl/>
        </w:rPr>
        <w:t>במידה ומעוניינים לבטל את הפעולה, יש ללחוץ על הפונקציה בתפריט פעם שניה. בכל מצב, ניתן לאפס הגדרות נגישות.</w:t>
      </w:r>
    </w:p>
    <w:p w14:paraId="0000000E" w14:textId="77777777" w:rsidR="00AD4123" w:rsidRDefault="00000000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  <w:rtl/>
        </w:rPr>
        <w:t xml:space="preserve">התוכנה פועלת בדפדפנים הפופולריים: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Chrome, Firefox, Safari, Opera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  <w:rtl/>
        </w:rPr>
        <w:t xml:space="preserve"> בכפוף (תנאי יצרן) הגלישה במצב נגישות מומלצת בדפדפן כרום.</w:t>
      </w:r>
    </w:p>
    <w:p w14:paraId="0000000F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האתר מספק מבנה סמנטי עבור טכנולוגיות מסייעות ותמיכה בדפוס השימוש המקובל להפעלה עם מקלדת בעזרת מקשי החיצים, </w:t>
      </w:r>
      <w:r>
        <w:rPr>
          <w:rFonts w:ascii="Calibri" w:eastAsia="Calibri" w:hAnsi="Calibri" w:cs="Calibri"/>
          <w:color w:val="000000"/>
          <w:sz w:val="24"/>
          <w:szCs w:val="24"/>
        </w:rPr>
        <w:t>Enter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ו- </w:t>
      </w:r>
      <w:r>
        <w:rPr>
          <w:rFonts w:ascii="Calibri" w:eastAsia="Calibri" w:hAnsi="Calibri" w:cs="Calibri"/>
          <w:color w:val="000000"/>
          <w:sz w:val="24"/>
          <w:szCs w:val="24"/>
        </w:rPr>
        <w:t>Esc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ליציאה מתפריטים וחלונות.</w:t>
      </w:r>
    </w:p>
    <w:p w14:paraId="00000010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לצורך קבלת חווית גלישה מיטבית עם תוכנת הקראת מסך, אנו ממליצים לשימוש בתוכנת  </w:t>
      </w:r>
      <w:r>
        <w:rPr>
          <w:rFonts w:ascii="Calibri" w:eastAsia="Calibri" w:hAnsi="Calibri" w:cs="Calibri"/>
          <w:color w:val="000000"/>
          <w:sz w:val="24"/>
          <w:szCs w:val="24"/>
        </w:rPr>
        <w:t>NVDA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העדכנית ביותר.</w:t>
      </w:r>
    </w:p>
    <w:p w14:paraId="00000011" w14:textId="77777777" w:rsidR="00AD4123" w:rsidRDefault="00AD4123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2" w14:textId="77777777" w:rsidR="00AD4123" w:rsidRDefault="00000000">
      <w:pPr>
        <w:pStyle w:val="2"/>
        <w:bidi/>
        <w:spacing w:before="200" w:line="276" w:lineRule="auto"/>
        <w:rPr>
          <w:rFonts w:ascii="Calibri" w:eastAsia="Calibri" w:hAnsi="Calibri" w:cs="Calibri"/>
        </w:rPr>
      </w:pPr>
      <w:bookmarkStart w:id="3" w:name="_heading=h.8shou4wbz9kr" w:colFirst="0" w:colLast="0"/>
      <w:bookmarkEnd w:id="3"/>
      <w:r>
        <w:rPr>
          <w:rFonts w:ascii="Calibri" w:eastAsia="Calibri" w:hAnsi="Calibri" w:cs="Calibri"/>
          <w:rtl/>
        </w:rPr>
        <w:t>תיקונים והתאמות שבוצעו באתר:</w:t>
      </w:r>
    </w:p>
    <w:p w14:paraId="00000013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התאמה לקורא מסך - התאמת האתר עבור טכנולוגיות מסייעות כגון </w:t>
      </w:r>
      <w:r>
        <w:rPr>
          <w:rFonts w:ascii="Calibri" w:eastAsia="Calibri" w:hAnsi="Calibri" w:cs="Calibri"/>
          <w:color w:val="000000"/>
          <w:sz w:val="24"/>
          <w:szCs w:val="24"/>
        </w:rPr>
        <w:t>NVDA , JAWS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אמצעי הניווט באתר פשוטים וברורים.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תכני האתר כתובים באופן ברור, מסודר והיררכי.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האתר מותאם לצפייה בדפדפנים מודרניים.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התאמת האתר לתצוגה תואמת מגוון מסכים ורזולוציות.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כל הדפים באתר בעלי מבנה קבוע (1</w:t>
      </w:r>
      <w:r>
        <w:rPr>
          <w:rFonts w:ascii="Calibri" w:eastAsia="Calibri" w:hAnsi="Calibri" w:cs="Calibri"/>
          <w:color w:val="000000"/>
          <w:sz w:val="24"/>
          <w:szCs w:val="24"/>
        </w:rPr>
        <w:t>H/2H/3H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וכו').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לכל התמונות באתר יש הסבר טקסטואלי חלופי (</w:t>
      </w:r>
      <w:r>
        <w:rPr>
          <w:rFonts w:ascii="Calibri" w:eastAsia="Calibri" w:hAnsi="Calibri" w:cs="Calibri"/>
          <w:color w:val="000000"/>
          <w:sz w:val="24"/>
          <w:szCs w:val="24"/>
        </w:rPr>
        <w:t>alt).</w:t>
      </w:r>
    </w:p>
    <w:p w14:paraId="00000014" w14:textId="77777777" w:rsidR="00AD4123" w:rsidRDefault="00000000">
      <w:pPr>
        <w:pStyle w:val="2"/>
        <w:bidi/>
        <w:spacing w:after="160" w:line="259" w:lineRule="auto"/>
        <w:rPr>
          <w:rFonts w:ascii="Calibri" w:eastAsia="Calibri" w:hAnsi="Calibri" w:cs="Calibri"/>
        </w:rPr>
      </w:pPr>
      <w:bookmarkStart w:id="4" w:name="_heading=h.ov51g4r2cgn2" w:colFirst="0" w:colLast="0"/>
      <w:bookmarkEnd w:id="4"/>
      <w:r>
        <w:rPr>
          <w:rFonts w:ascii="Calibri" w:eastAsia="Calibri" w:hAnsi="Calibri" w:cs="Calibri"/>
          <w:rtl/>
        </w:rPr>
        <w:t>פונקציונליות תוכנת נגישות:</w:t>
      </w:r>
    </w:p>
    <w:p w14:paraId="00000015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התאמה לקורא מסך - התאמת האתר עבור טכנולוגיות מסייעות כגון </w:t>
      </w:r>
      <w:r>
        <w:rPr>
          <w:rFonts w:ascii="Calibri" w:eastAsia="Calibri" w:hAnsi="Calibri" w:cs="Calibri"/>
          <w:color w:val="000000"/>
          <w:sz w:val="24"/>
          <w:szCs w:val="24"/>
        </w:rPr>
        <w:t>NVDA , JAWS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עצירת הבהובים - עצירת אלמנטים נעים וחסימת אנימציות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דילוג ישיר לתוכן - דילוג על התפריט הראשי ישירות אל התוכן.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התאמה לניווט מקלדת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הגדלה / הקטנה של טקסט.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ריווח בין אותיות / מילים / שורות.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ניגודיות וצבע - גבוהה, הפוכה, שחור לבן.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גופן קריא.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הדגשת קישורים.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מדריך קריאה.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שינוי אייקון סמן עכבר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תיאור לתמונות.</w:t>
      </w:r>
    </w:p>
    <w:p w14:paraId="00000016" w14:textId="77777777" w:rsidR="00AD4123" w:rsidRDefault="00000000">
      <w:pPr>
        <w:pStyle w:val="2"/>
        <w:bidi/>
        <w:spacing w:before="200" w:line="276" w:lineRule="auto"/>
        <w:rPr>
          <w:rFonts w:ascii="Calibri" w:eastAsia="Calibri" w:hAnsi="Calibri" w:cs="Calibri"/>
        </w:rPr>
      </w:pPr>
      <w:bookmarkStart w:id="5" w:name="_heading=h.4btezuq6ccmr" w:colFirst="0" w:colLast="0"/>
      <w:bookmarkEnd w:id="5"/>
      <w:r>
        <w:rPr>
          <w:rFonts w:ascii="Calibri" w:eastAsia="Calibri" w:hAnsi="Calibri" w:cs="Calibri"/>
          <w:rtl/>
        </w:rPr>
        <w:t>החרגות</w:t>
      </w:r>
    </w:p>
    <w:p w14:paraId="00000017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חשוב לציין, כי למרות מאמצינו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rtl/>
        </w:rPr>
        <w:t>להנגיש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את כלל הדפים והאלמנטים באתר, ייתכן שיתגלו חלקים או יכולות שלא הונגשו כראוי או שטרם הונגשו.</w:t>
      </w:r>
    </w:p>
    <w:p w14:paraId="00000018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אנו פועלים לשפר את נגישות האתר שלנו כל העת, כחלק ממחויבותנו לאפשר לכלל האוכלוסייה להשתמש בו, כולל אנשים עם מוגבלות.</w:t>
      </w:r>
    </w:p>
    <w:p w14:paraId="00000019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br w:type="page"/>
      </w:r>
    </w:p>
    <w:p w14:paraId="0000001A" w14:textId="77777777" w:rsidR="00AD4123" w:rsidRDefault="00000000">
      <w:pPr>
        <w:pStyle w:val="2"/>
        <w:bidi/>
        <w:rPr>
          <w:rFonts w:ascii="Calibri" w:eastAsia="Calibri" w:hAnsi="Calibri" w:cs="Calibri"/>
        </w:rPr>
      </w:pPr>
      <w:bookmarkStart w:id="6" w:name="_heading=h.ey2xmgbm1b0f" w:colFirst="0" w:colLast="0"/>
      <w:bookmarkEnd w:id="6"/>
      <w:r>
        <w:rPr>
          <w:rFonts w:ascii="Calibri" w:eastAsia="Calibri" w:hAnsi="Calibri" w:cs="Calibri"/>
          <w:rtl/>
        </w:rPr>
        <w:lastRenderedPageBreak/>
        <w:t>יצירת קשר בנושא נגישות</w:t>
      </w:r>
    </w:p>
    <w:p w14:paraId="0000001B" w14:textId="77777777" w:rsidR="00AD4123" w:rsidRDefault="00000000">
      <w:pPr>
        <w:pStyle w:val="2"/>
        <w:bidi/>
        <w:rPr>
          <w:rFonts w:ascii="Calibri" w:eastAsia="Calibri" w:hAnsi="Calibri" w:cs="Calibri"/>
          <w:color w:val="000000"/>
          <w:sz w:val="24"/>
          <w:szCs w:val="24"/>
        </w:rPr>
      </w:pPr>
      <w:bookmarkStart w:id="7" w:name="_heading=h.flgqnhkzfa8" w:colFirst="0" w:colLast="0"/>
      <w:bookmarkEnd w:id="7"/>
      <w:r>
        <w:rPr>
          <w:rFonts w:ascii="Calibri" w:eastAsia="Calibri" w:hAnsi="Calibri" w:cs="Calibri"/>
          <w:color w:val="000000"/>
          <w:sz w:val="24"/>
          <w:szCs w:val="24"/>
          <w:rtl/>
        </w:rPr>
        <w:t>במידה ונתקלתם בבעיה בנושא נגישות באתר, נשמח לקבל הערות ובקשות באמצעות פנייה לרכז הנגישות שלנו:</w:t>
      </w:r>
    </w:p>
    <w:p w14:paraId="0000001C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על מנת שנוכל לטפל בבעיה בדרך הטובה ביותר, אנו ממליצים מאוד לצרף פרטים מלאים ככל שניתן:</w:t>
      </w:r>
    </w:p>
    <w:p w14:paraId="0000001D" w14:textId="77777777" w:rsidR="00AD4123" w:rsidRDefault="00000000">
      <w:pPr>
        <w:numPr>
          <w:ilvl w:val="0"/>
          <w:numId w:val="1"/>
        </w:numPr>
        <w:tabs>
          <w:tab w:val="left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תיאור הבעיה.</w:t>
      </w:r>
    </w:p>
    <w:p w14:paraId="0000001E" w14:textId="77777777" w:rsidR="00AD4123" w:rsidRDefault="00000000">
      <w:pPr>
        <w:numPr>
          <w:ilvl w:val="0"/>
          <w:numId w:val="1"/>
        </w:numPr>
        <w:tabs>
          <w:tab w:val="left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מהי הפעולה שניסיתם לבצע.</w:t>
      </w:r>
    </w:p>
    <w:p w14:paraId="0000001F" w14:textId="77777777" w:rsidR="00AD4123" w:rsidRDefault="00000000">
      <w:pPr>
        <w:numPr>
          <w:ilvl w:val="0"/>
          <w:numId w:val="1"/>
        </w:numPr>
        <w:tabs>
          <w:tab w:val="left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קישור לדף שבו גלשתם.</w:t>
      </w:r>
    </w:p>
    <w:p w14:paraId="00000020" w14:textId="77777777" w:rsidR="00AD4123" w:rsidRDefault="00000000">
      <w:pPr>
        <w:numPr>
          <w:ilvl w:val="0"/>
          <w:numId w:val="1"/>
        </w:numPr>
        <w:tabs>
          <w:tab w:val="left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סוג הדפדפן וגרסתו.</w:t>
      </w:r>
    </w:p>
    <w:p w14:paraId="00000021" w14:textId="77777777" w:rsidR="00AD4123" w:rsidRDefault="00000000">
      <w:pPr>
        <w:numPr>
          <w:ilvl w:val="0"/>
          <w:numId w:val="1"/>
        </w:numPr>
        <w:tabs>
          <w:tab w:val="left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מערכת הפעלה.</w:t>
      </w:r>
    </w:p>
    <w:p w14:paraId="00000022" w14:textId="77777777" w:rsidR="00AD4123" w:rsidRDefault="00000000">
      <w:pPr>
        <w:numPr>
          <w:ilvl w:val="0"/>
          <w:numId w:val="1"/>
        </w:numPr>
        <w:tabs>
          <w:tab w:val="left" w:pos="720"/>
        </w:tabs>
        <w:bidi/>
        <w:spacing w:after="160" w:line="259" w:lineRule="auto"/>
        <w:ind w:left="720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סוג הטכנולוגיה המסייעת (במידה והשתמשתם).</w:t>
      </w:r>
    </w:p>
    <w:p w14:paraId="00000023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טי.</w:t>
      </w:r>
      <w:proofErr w:type="gramStart"/>
      <w:r>
        <w:rPr>
          <w:rFonts w:ascii="Calibri" w:eastAsia="Calibri" w:hAnsi="Calibri" w:cs="Calibri"/>
          <w:color w:val="4472C4"/>
          <w:sz w:val="24"/>
          <w:szCs w:val="24"/>
        </w:rPr>
        <w:t>אם.אף</w:t>
      </w:r>
      <w:proofErr w:type="spellEnd"/>
      <w:proofErr w:type="gram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מדיה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פורס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ניהול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בע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תעשה ככל יכולה על מנת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rtl/>
        </w:rPr>
        <w:t>להנגיש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את האתר בצורה המיטבית ולענות לפניות בצורה המקצועית והמהירה ביותר.</w:t>
      </w:r>
    </w:p>
    <w:p w14:paraId="00000024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רכז נגישות:</w:t>
      </w:r>
    </w:p>
    <w:p w14:paraId="00000025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4472C4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טי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אם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אף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מדיה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פורס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ניהול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בעמ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טי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אם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אף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מדיה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פורס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ניהול</w:t>
      </w:r>
      <w:proofErr w:type="spellEnd"/>
      <w:r>
        <w:rPr>
          <w:rFonts w:ascii="Calibri" w:eastAsia="Calibri" w:hAnsi="Calibri" w:cs="Calibri"/>
          <w:color w:val="4472C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472C4"/>
          <w:sz w:val="24"/>
          <w:szCs w:val="24"/>
        </w:rPr>
        <w:t>בעמ</w:t>
      </w:r>
      <w:proofErr w:type="spellEnd"/>
    </w:p>
    <w:p w14:paraId="00000026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4472C4"/>
          <w:sz w:val="24"/>
          <w:szCs w:val="24"/>
        </w:rPr>
      </w:pPr>
      <w:r>
        <w:rPr>
          <w:rFonts w:ascii="Calibri" w:eastAsia="Calibri" w:hAnsi="Calibri" w:cs="Calibri"/>
          <w:color w:val="4472C4"/>
          <w:sz w:val="24"/>
          <w:szCs w:val="24"/>
        </w:rPr>
        <w:t>0542425004</w:t>
      </w:r>
    </w:p>
    <w:p w14:paraId="00000027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4472C4"/>
          <w:sz w:val="24"/>
          <w:szCs w:val="24"/>
        </w:rPr>
        <w:t>omer@oceanmedia.co.il</w:t>
      </w:r>
    </w:p>
    <w:p w14:paraId="00000028" w14:textId="77777777" w:rsidR="00AD4123" w:rsidRDefault="00000000">
      <w:pPr>
        <w:bidi/>
        <w:spacing w:after="160" w:line="259" w:lineRule="auto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תאריך עדכון הצהרת נגישות </w:t>
      </w:r>
      <w:r>
        <w:rPr>
          <w:rFonts w:ascii="Calibri" w:eastAsia="Calibri" w:hAnsi="Calibri" w:cs="Calibri"/>
          <w:color w:val="4472C4"/>
          <w:sz w:val="24"/>
          <w:szCs w:val="24"/>
        </w:rPr>
        <w:t>30-03-2025</w:t>
      </w:r>
    </w:p>
    <w:p w14:paraId="00000029" w14:textId="77777777" w:rsidR="00AD4123" w:rsidRDefault="00AD4123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</w:p>
    <w:p w14:paraId="0000002A" w14:textId="77777777" w:rsidR="00AD4123" w:rsidRDefault="00AD4123">
      <w:pPr>
        <w:bidi/>
        <w:spacing w:after="100"/>
        <w:rPr>
          <w:rFonts w:ascii="Calibri" w:eastAsia="Calibri" w:hAnsi="Calibri" w:cs="Calibri"/>
          <w:color w:val="212529"/>
          <w:sz w:val="24"/>
          <w:szCs w:val="24"/>
          <w:highlight w:val="white"/>
        </w:rPr>
      </w:pPr>
    </w:p>
    <w:p w14:paraId="0000002B" w14:textId="77777777" w:rsidR="00AD4123" w:rsidRDefault="00AD4123">
      <w:pPr>
        <w:bidi/>
        <w:spacing w:after="160" w:line="259" w:lineRule="auto"/>
        <w:rPr>
          <w:rFonts w:ascii="Calibri" w:eastAsia="Calibri" w:hAnsi="Calibri" w:cs="Calibri"/>
          <w:color w:val="272727"/>
          <w:sz w:val="30"/>
          <w:szCs w:val="30"/>
          <w:highlight w:val="white"/>
        </w:rPr>
      </w:pPr>
    </w:p>
    <w:sectPr w:rsidR="00AD4123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4508A"/>
    <w:multiLevelType w:val="multilevel"/>
    <w:tmpl w:val="F510070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13301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23"/>
    <w:rsid w:val="000D62A3"/>
    <w:rsid w:val="003C34A5"/>
    <w:rsid w:val="00A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8E9E27E-16EF-2641-80D9-953DE89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c.org.il/files/w3c-wai/guidelines.html" TargetMode="External"/><Relationship Id="rId13" Type="http://schemas.openxmlformats.org/officeDocument/2006/relationships/hyperlink" Target="http://www.w3.org/TR/WCAG20" TargetMode="External"/><Relationship Id="rId18" Type="http://schemas.openxmlformats.org/officeDocument/2006/relationships/hyperlink" Target="https://www.gov.il/he/departments/policies/accessibility_of_applications_in_web_browsers" TargetMode="External"/><Relationship Id="rId26" Type="http://schemas.openxmlformats.org/officeDocument/2006/relationships/hyperlink" Target="https://www.gov.il/he/departments/policies/accessibility_of_applications_in_web_browse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il/he/departments/policies/accessibility_of_applications_in_web_browsers" TargetMode="External"/><Relationship Id="rId7" Type="http://schemas.openxmlformats.org/officeDocument/2006/relationships/hyperlink" Target="https://www.isoc.org.il/files/w3c-wai/guidelines.html" TargetMode="External"/><Relationship Id="rId12" Type="http://schemas.openxmlformats.org/officeDocument/2006/relationships/hyperlink" Target="https://www.isoc.org.il/files/w3c-wai/guidelines.html" TargetMode="External"/><Relationship Id="rId17" Type="http://schemas.openxmlformats.org/officeDocument/2006/relationships/hyperlink" Target="https://www.gov.il/he/departments/policies/accessibility_of_applications_in_web_browsers" TargetMode="External"/><Relationship Id="rId25" Type="http://schemas.openxmlformats.org/officeDocument/2006/relationships/hyperlink" Target="https://www.gov.il/he/departments/policies/accessibility_of_applications_in_web_browse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il/he/departments/policies/accessibility_of_applications_in_web_browsers" TargetMode="External"/><Relationship Id="rId20" Type="http://schemas.openxmlformats.org/officeDocument/2006/relationships/hyperlink" Target="https://www.gov.il/he/departments/policies/accessibility_of_applications_in_web_browse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soc.org.il/files/w3c-wai/guidelines.html" TargetMode="External"/><Relationship Id="rId11" Type="http://schemas.openxmlformats.org/officeDocument/2006/relationships/hyperlink" Target="https://www.isoc.org.il/files/w3c-wai/guidelines.html" TargetMode="External"/><Relationship Id="rId24" Type="http://schemas.openxmlformats.org/officeDocument/2006/relationships/hyperlink" Target="https://www.gov.il/he/departments/policies/accessibility_of_applications_in_web_brows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il/he/departments/policies/accessibility_of_applications_in_web_browsers" TargetMode="External"/><Relationship Id="rId23" Type="http://schemas.openxmlformats.org/officeDocument/2006/relationships/hyperlink" Target="https://www.gov.il/he/departments/policies/accessibility_of_applications_in_web_browser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soc.org.il/files/w3c-wai/guidelines.html" TargetMode="External"/><Relationship Id="rId19" Type="http://schemas.openxmlformats.org/officeDocument/2006/relationships/hyperlink" Target="https://www.gov.il/he/departments/policies/accessibility_of_applications_in_web_brows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oc.org.il/files/w3c-wai/guidelines.html" TargetMode="External"/><Relationship Id="rId14" Type="http://schemas.openxmlformats.org/officeDocument/2006/relationships/hyperlink" Target="https://www.gov.il/he/departments/policies/accessibility_of_applications_in_web_browsers" TargetMode="External"/><Relationship Id="rId22" Type="http://schemas.openxmlformats.org/officeDocument/2006/relationships/hyperlink" Target="https://www.gov.il/he/departments/policies/accessibility_of_applications_in_web_browse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nSyItiYAnuQ1bbVtneat5/xcA==">CgMxLjAyDmguMmFwY2J5YTdxM3B0Mg5oLm1uMGdtdzY1dDBiMTIOaC53YTZzbWhwMzltZnEyDmguOHNob3U0d2J6OWtyMg5oLm92NTFnNHIyY2duMjIOaC40YnRlenVxNmNjbXIyDmguZXkyeG1nYm0xYjBmMg1oLmZsZ3FuaGt6ZmE4OAByITF2ZDJrQUFDLUxsNUlEeG4wRWtDamNMejdRTFYybWdXTA==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Omer Cohen</cp:lastModifiedBy>
  <cp:revision>2</cp:revision>
  <dcterms:created xsi:type="dcterms:W3CDTF">2025-03-30T12:45:00Z</dcterms:created>
  <dcterms:modified xsi:type="dcterms:W3CDTF">2025-03-30T12:45:00Z</dcterms:modified>
</cp:coreProperties>
</file>